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2D8" w:rsidRDefault="009462D8" w:rsidP="0003571D">
      <w:pPr>
        <w:jc w:val="center"/>
        <w:rPr>
          <w:sz w:val="24"/>
          <w:szCs w:val="24"/>
        </w:rPr>
      </w:pPr>
    </w:p>
    <w:p w:rsidR="009462D8" w:rsidRDefault="009462D8" w:rsidP="0003571D">
      <w:pPr>
        <w:jc w:val="center"/>
        <w:rPr>
          <w:sz w:val="24"/>
          <w:szCs w:val="24"/>
        </w:rPr>
      </w:pPr>
    </w:p>
    <w:p w:rsidR="00B05B60" w:rsidRDefault="009462D8" w:rsidP="00B05B60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eastAsia="lt-LT"/>
        </w:rPr>
        <w:drawing>
          <wp:inline distT="0" distB="0" distL="0" distR="0">
            <wp:extent cx="1129082" cy="1123950"/>
            <wp:effectExtent l="19050" t="0" r="0" b="0"/>
            <wp:docPr id="1" name="Paveikslėlis 1" descr="C:\Users\HP\Desktop\Falun Dafa\Falun_Gong_Logo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P\Desktop\Falun Dafa\Falun_Gong_Logo.svg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082" cy="1123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62D8" w:rsidRDefault="009462D8" w:rsidP="00B05B60">
      <w:pPr>
        <w:jc w:val="center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----------------------------------------------------------------------------------------------------------------------------------</w:t>
      </w:r>
    </w:p>
    <w:p w:rsidR="007A3519" w:rsidRDefault="009462D8" w:rsidP="009462D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B05B60">
        <w:rPr>
          <w:sz w:val="24"/>
          <w:szCs w:val="24"/>
        </w:rPr>
        <w:t xml:space="preserve">                                                              </w:t>
      </w:r>
      <w:r>
        <w:rPr>
          <w:sz w:val="24"/>
          <w:szCs w:val="24"/>
        </w:rPr>
        <w:t xml:space="preserve">    </w:t>
      </w:r>
      <w:r w:rsidR="0003571D" w:rsidRPr="0003571D">
        <w:rPr>
          <w:sz w:val="24"/>
          <w:szCs w:val="24"/>
        </w:rPr>
        <w:t>TRUMPAI APIE FALUN DAFA</w:t>
      </w:r>
    </w:p>
    <w:p w:rsidR="00CF6C04" w:rsidRDefault="00CF6C04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Falun Dafa (Falungun) – tobulinimosi praktika, leidžianti pasiekti aukštą lygį. Jos pradininkas Meistras </w:t>
      </w:r>
      <w:r w:rsidR="0084171C">
        <w:rPr>
          <w:sz w:val="24"/>
          <w:szCs w:val="24"/>
        </w:rPr>
        <w:t xml:space="preserve">Li Hondži. Praktikos tikslas – </w:t>
      </w:r>
      <w:r w:rsidR="00CB79F8">
        <w:rPr>
          <w:sz w:val="24"/>
          <w:szCs w:val="24"/>
        </w:rPr>
        <w:t>„</w:t>
      </w:r>
      <w:r>
        <w:rPr>
          <w:sz w:val="24"/>
          <w:szCs w:val="24"/>
        </w:rPr>
        <w:t>susiliejimas su aukščiausia Visa</w:t>
      </w:r>
      <w:r w:rsidR="0084171C">
        <w:rPr>
          <w:sz w:val="24"/>
          <w:szCs w:val="24"/>
        </w:rPr>
        <w:t>tos savybe „Džen  Šan  Žen“ („</w:t>
      </w:r>
      <w:r>
        <w:rPr>
          <w:sz w:val="24"/>
          <w:szCs w:val="24"/>
        </w:rPr>
        <w:t xml:space="preserve">Tiesa  Gerumas </w:t>
      </w:r>
      <w:r w:rsidR="0084171C">
        <w:rPr>
          <w:sz w:val="24"/>
          <w:szCs w:val="24"/>
        </w:rPr>
        <w:t xml:space="preserve"> Kantrybė“</w:t>
      </w:r>
      <w:r>
        <w:rPr>
          <w:sz w:val="24"/>
          <w:szCs w:val="24"/>
        </w:rPr>
        <w:t>). Praktika vyksta vadovaujantis aukščiausia Visatos savybe, pagal Visatos evoliucijos principą</w:t>
      </w:r>
      <w:r w:rsidR="007D3C3D">
        <w:rPr>
          <w:sz w:val="24"/>
          <w:szCs w:val="24"/>
        </w:rPr>
        <w:t>“</w:t>
      </w:r>
      <w:r>
        <w:rPr>
          <w:sz w:val="24"/>
          <w:szCs w:val="24"/>
        </w:rPr>
        <w:t xml:space="preserve">. Meistro </w:t>
      </w:r>
      <w:r w:rsidR="0084171C">
        <w:rPr>
          <w:sz w:val="24"/>
          <w:szCs w:val="24"/>
        </w:rPr>
        <w:t>Li mokymas išdėstytas knygose: „</w:t>
      </w:r>
      <w:r w:rsidR="003C736F">
        <w:rPr>
          <w:sz w:val="24"/>
          <w:szCs w:val="24"/>
        </w:rPr>
        <w:t xml:space="preserve">Falungun“, </w:t>
      </w:r>
      <w:r w:rsidR="00967E44">
        <w:rPr>
          <w:sz w:val="24"/>
          <w:szCs w:val="24"/>
        </w:rPr>
        <w:t>„</w:t>
      </w:r>
      <w:r w:rsidR="0084171C">
        <w:rPr>
          <w:sz w:val="24"/>
          <w:szCs w:val="24"/>
        </w:rPr>
        <w:t>Džuan Falun“, „Didysis Falun Dafa Tobulumo Metodas“, „</w:t>
      </w:r>
      <w:r>
        <w:rPr>
          <w:sz w:val="24"/>
          <w:szCs w:val="24"/>
        </w:rPr>
        <w:t>Uolaus tobulinimosi esmė“</w:t>
      </w:r>
      <w:r w:rsidR="0084171C">
        <w:rPr>
          <w:sz w:val="24"/>
          <w:szCs w:val="24"/>
        </w:rPr>
        <w:t xml:space="preserve"> ir „Ch</w:t>
      </w:r>
      <w:r w:rsidR="008D797F">
        <w:rPr>
          <w:sz w:val="24"/>
          <w:szCs w:val="24"/>
        </w:rPr>
        <w:t>u</w:t>
      </w:r>
      <w:r w:rsidR="00DF557F">
        <w:rPr>
          <w:sz w:val="24"/>
          <w:szCs w:val="24"/>
        </w:rPr>
        <w:t>n</w:t>
      </w:r>
      <w:r w:rsidR="008D797F">
        <w:rPr>
          <w:sz w:val="24"/>
          <w:szCs w:val="24"/>
        </w:rPr>
        <w:t xml:space="preserve"> In“.</w:t>
      </w:r>
      <w:r w:rsidR="00DF557F">
        <w:rPr>
          <w:sz w:val="24"/>
          <w:szCs w:val="24"/>
        </w:rPr>
        <w:t xml:space="preserve"> Šios knygos ir kiti darbai išversti į 38 kalbas, apipublikuoti ir išplatinti visame pasaulyje. </w:t>
      </w:r>
    </w:p>
    <w:p w:rsidR="00DF557F" w:rsidRDefault="00DF557F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Pagrindinis dėmesys Falun Dafa praktikoje skiriamas sąmonei, moralės tobulinimui (Sinsin). Tai pagrindas kilimui Gun (tobulėjimo energija). Žmogaus Gun aukštis tiesiog proporcingas jo Sinsin. Sinsin samprata susijusi su mate</w:t>
      </w:r>
      <w:r w:rsidR="0084171C">
        <w:rPr>
          <w:sz w:val="24"/>
          <w:szCs w:val="24"/>
        </w:rPr>
        <w:t>rijos De (</w:t>
      </w:r>
      <w:r>
        <w:rPr>
          <w:sz w:val="24"/>
          <w:szCs w:val="24"/>
        </w:rPr>
        <w:t>mo</w:t>
      </w:r>
      <w:r w:rsidR="0084171C">
        <w:rPr>
          <w:sz w:val="24"/>
          <w:szCs w:val="24"/>
        </w:rPr>
        <w:t>ralė, baltosios energijos rūšis</w:t>
      </w:r>
      <w:r>
        <w:rPr>
          <w:sz w:val="24"/>
          <w:szCs w:val="24"/>
        </w:rPr>
        <w:t xml:space="preserve">)  </w:t>
      </w:r>
      <w:r w:rsidR="00DE531D">
        <w:rPr>
          <w:sz w:val="24"/>
          <w:szCs w:val="24"/>
        </w:rPr>
        <w:t>ir karmos (</w:t>
      </w:r>
      <w:r w:rsidR="0084171C">
        <w:rPr>
          <w:sz w:val="24"/>
          <w:szCs w:val="24"/>
        </w:rPr>
        <w:t>juodosios materijos rūšis</w:t>
      </w:r>
      <w:r w:rsidR="00EA41CB">
        <w:rPr>
          <w:sz w:val="24"/>
          <w:szCs w:val="24"/>
        </w:rPr>
        <w:t>) tarpusavio pasikeitimu. O taip pat apjungia</w:t>
      </w:r>
      <w:r w:rsidR="00967E44">
        <w:rPr>
          <w:sz w:val="24"/>
          <w:szCs w:val="24"/>
        </w:rPr>
        <w:t xml:space="preserve"> kantrybę, supratimą,</w:t>
      </w:r>
      <w:r w:rsidR="00EA41CB">
        <w:rPr>
          <w:sz w:val="24"/>
          <w:szCs w:val="24"/>
        </w:rPr>
        <w:t xml:space="preserve"> įvairių troškimų ir paprastų žmonių aistrų</w:t>
      </w:r>
      <w:r w:rsidR="00967E44">
        <w:rPr>
          <w:sz w:val="24"/>
          <w:szCs w:val="24"/>
        </w:rPr>
        <w:t xml:space="preserve"> atsisakymą</w:t>
      </w:r>
      <w:r w:rsidR="002118E4">
        <w:rPr>
          <w:sz w:val="24"/>
          <w:szCs w:val="24"/>
        </w:rPr>
        <w:t>, - taip pat ir gebėjimas iškęs</w:t>
      </w:r>
      <w:r w:rsidR="00EA41CB">
        <w:rPr>
          <w:sz w:val="24"/>
          <w:szCs w:val="24"/>
        </w:rPr>
        <w:t>ti pačius sunkiausius išbandymus.</w:t>
      </w:r>
      <w:r w:rsidR="00C33CF5">
        <w:rPr>
          <w:sz w:val="24"/>
          <w:szCs w:val="24"/>
        </w:rPr>
        <w:t xml:space="preserve"> Tikrovėje tai labai plati samprata.</w:t>
      </w:r>
    </w:p>
    <w:p w:rsidR="007D3C3D" w:rsidRDefault="00C33CF5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Sudėtine Falun Dafa dalimi yra kūno tobulinimas atliekant specialius pratimus. Vienas iš pratimų atlikimo tikslų –</w:t>
      </w:r>
      <w:r w:rsidR="00060C3F">
        <w:rPr>
          <w:sz w:val="24"/>
          <w:szCs w:val="24"/>
        </w:rPr>
        <w:t xml:space="preserve"> </w:t>
      </w:r>
      <w:r>
        <w:rPr>
          <w:sz w:val="24"/>
          <w:szCs w:val="24"/>
        </w:rPr>
        <w:t>antgamtinių pr</w:t>
      </w:r>
      <w:r w:rsidR="00060C3F">
        <w:rPr>
          <w:sz w:val="24"/>
          <w:szCs w:val="24"/>
        </w:rPr>
        <w:t>aktikuojančiojo galimybių ir</w:t>
      </w:r>
      <w:r>
        <w:rPr>
          <w:sz w:val="24"/>
          <w:szCs w:val="24"/>
        </w:rPr>
        <w:t xml:space="preserve"> energ</w:t>
      </w:r>
      <w:r w:rsidR="00060C3F">
        <w:rPr>
          <w:sz w:val="24"/>
          <w:szCs w:val="24"/>
        </w:rPr>
        <w:t>etinių mechanizmų jo Gun j</w:t>
      </w:r>
      <w:r>
        <w:rPr>
          <w:sz w:val="24"/>
          <w:szCs w:val="24"/>
        </w:rPr>
        <w:t>ėgos pagalba</w:t>
      </w:r>
      <w:r w:rsidR="00060C3F">
        <w:rPr>
          <w:sz w:val="24"/>
          <w:szCs w:val="24"/>
        </w:rPr>
        <w:t xml:space="preserve"> sustiprinimas</w:t>
      </w:r>
      <w:r>
        <w:rPr>
          <w:sz w:val="24"/>
          <w:szCs w:val="24"/>
        </w:rPr>
        <w:t>.</w:t>
      </w:r>
      <w:r w:rsidR="00060C3F">
        <w:rPr>
          <w:sz w:val="24"/>
          <w:szCs w:val="24"/>
        </w:rPr>
        <w:t xml:space="preserve"> </w:t>
      </w:r>
      <w:r w:rsidR="00EC6CAE">
        <w:rPr>
          <w:sz w:val="24"/>
          <w:szCs w:val="24"/>
        </w:rPr>
        <w:t xml:space="preserve">Kitu tikslu yra daugelio gyvų esmių praktikuojančiojo kūne </w:t>
      </w:r>
      <w:r w:rsidR="00425B6B">
        <w:rPr>
          <w:sz w:val="24"/>
          <w:szCs w:val="24"/>
        </w:rPr>
        <w:t>išvystymas.</w:t>
      </w:r>
      <w:r w:rsidR="007D3C3D">
        <w:rPr>
          <w:sz w:val="24"/>
          <w:szCs w:val="24"/>
        </w:rPr>
        <w:t xml:space="preserve"> Kai žmogus</w:t>
      </w:r>
      <w:r w:rsidR="001364A2">
        <w:rPr>
          <w:sz w:val="24"/>
          <w:szCs w:val="24"/>
        </w:rPr>
        <w:t xml:space="preserve"> pasiekia aukštą praktikos lygį</w:t>
      </w:r>
      <w:r w:rsidR="007D3C3D">
        <w:rPr>
          <w:sz w:val="24"/>
          <w:szCs w:val="24"/>
        </w:rPr>
        <w:t>, jame atsiranda Juanjin (nemirtingas kūdikis) ir išvystoma daug gabumų. Falun Dafa pratimų atlikimas būtinas šių dalykų transformav</w:t>
      </w:r>
      <w:r w:rsidR="00604EA6">
        <w:rPr>
          <w:sz w:val="24"/>
          <w:szCs w:val="24"/>
        </w:rPr>
        <w:t>imui ir tobulinimui. Šis pilno</w:t>
      </w:r>
      <w:r w:rsidR="007D3C3D">
        <w:rPr>
          <w:sz w:val="24"/>
          <w:szCs w:val="24"/>
        </w:rPr>
        <w:t xml:space="preserve"> dvasios ir kūno tobulėjimo metodas reikalauja ir tobulinimosi</w:t>
      </w:r>
      <w:r w:rsidR="001364A2">
        <w:rPr>
          <w:sz w:val="24"/>
          <w:szCs w:val="24"/>
        </w:rPr>
        <w:t>,</w:t>
      </w:r>
      <w:r w:rsidR="007D3C3D">
        <w:rPr>
          <w:sz w:val="24"/>
          <w:szCs w:val="24"/>
        </w:rPr>
        <w:t xml:space="preserve"> ir fizinių pratimų atlikimo. Čia prioritetas atiduodamas tobulinimui</w:t>
      </w:r>
      <w:r w:rsidR="0031448C">
        <w:rPr>
          <w:sz w:val="24"/>
          <w:szCs w:val="24"/>
        </w:rPr>
        <w:t>si</w:t>
      </w:r>
      <w:r w:rsidR="007D3C3D">
        <w:rPr>
          <w:sz w:val="24"/>
          <w:szCs w:val="24"/>
        </w:rPr>
        <w:t>. Vien kūno judesių pagalba Gun nep</w:t>
      </w:r>
      <w:r w:rsidR="0031448C">
        <w:rPr>
          <w:sz w:val="24"/>
          <w:szCs w:val="24"/>
        </w:rPr>
        <w:t>adidinsi. Tokiu būdu, tobulinantis</w:t>
      </w:r>
      <w:r w:rsidR="007D3C3D">
        <w:rPr>
          <w:sz w:val="24"/>
          <w:szCs w:val="24"/>
        </w:rPr>
        <w:t xml:space="preserve">  pratimai yra pagalbine priemone Pilnam Tobulumui pasiekti. </w:t>
      </w:r>
    </w:p>
    <w:p w:rsidR="00C33CF5" w:rsidRDefault="007D3C3D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Užsiimdamas Falun Dafa praktikuoj</w:t>
      </w:r>
      <w:r w:rsidR="001364A2">
        <w:rPr>
          <w:sz w:val="24"/>
          <w:szCs w:val="24"/>
        </w:rPr>
        <w:t>antysis savyje išvysto Falun („Įstatymo Ratą“</w:t>
      </w:r>
      <w:r>
        <w:rPr>
          <w:sz w:val="24"/>
          <w:szCs w:val="24"/>
        </w:rPr>
        <w:t>).  Falun</w:t>
      </w:r>
      <w:r w:rsidR="00604EA6">
        <w:rPr>
          <w:sz w:val="24"/>
          <w:szCs w:val="24"/>
        </w:rPr>
        <w:t xml:space="preserve"> -</w:t>
      </w:r>
      <w:r>
        <w:rPr>
          <w:sz w:val="24"/>
          <w:szCs w:val="24"/>
        </w:rPr>
        <w:t xml:space="preserve"> tai besisukanti aukštos energijos </w:t>
      </w:r>
      <w:r w:rsidR="004D30FE">
        <w:rPr>
          <w:sz w:val="24"/>
          <w:szCs w:val="24"/>
        </w:rPr>
        <w:t>medžiaga su  protiniais sugebėjimais.</w:t>
      </w:r>
      <w:r w:rsidR="001364A2">
        <w:rPr>
          <w:sz w:val="24"/>
          <w:szCs w:val="24"/>
        </w:rPr>
        <w:t xml:space="preserve"> </w:t>
      </w:r>
      <w:r w:rsidR="00D16BE7">
        <w:rPr>
          <w:sz w:val="24"/>
          <w:szCs w:val="24"/>
        </w:rPr>
        <w:t>Falun, kurį Meistras Li įdeda į apatinę besitobulinančiojo pilvo dalį, egzistuoja kitose</w:t>
      </w:r>
      <w:r w:rsidR="001364A2">
        <w:rPr>
          <w:sz w:val="24"/>
          <w:szCs w:val="24"/>
        </w:rPr>
        <w:t xml:space="preserve"> erdvėse ir pastoviai sukasi. (</w:t>
      </w:r>
      <w:r w:rsidR="00D16BE7">
        <w:rPr>
          <w:sz w:val="24"/>
          <w:szCs w:val="24"/>
        </w:rPr>
        <w:t>Kas pastoviai praktikuoja, įsisavina Meistro Li knygas arba žiūri video</w:t>
      </w:r>
      <w:r w:rsidR="00604EA6">
        <w:rPr>
          <w:sz w:val="24"/>
          <w:szCs w:val="24"/>
        </w:rPr>
        <w:t xml:space="preserve"> </w:t>
      </w:r>
      <w:r w:rsidR="00D16BE7">
        <w:rPr>
          <w:sz w:val="24"/>
          <w:szCs w:val="24"/>
        </w:rPr>
        <w:t xml:space="preserve">įrašus, arba klausosi Meistro LI devynių paskaitų audio įrašų, arba kartu su Dafa mokiniais atlieka Dafa pratimus ir mokosi Fa, </w:t>
      </w:r>
      <w:r w:rsidR="001364A2">
        <w:rPr>
          <w:sz w:val="24"/>
          <w:szCs w:val="24"/>
        </w:rPr>
        <w:t>taip pat gauna Falun</w:t>
      </w:r>
      <w:r w:rsidR="00D16BE7">
        <w:rPr>
          <w:sz w:val="24"/>
          <w:szCs w:val="24"/>
        </w:rPr>
        <w:t xml:space="preserve">). Falun automatiškai padeda besitobulinantiesiems jų praktikoje. Tokiu būdu, nors praktikuojantieji pastoviai ne praktikuoja, vis tiek Falun nenutrūkstamai juos tobulina. </w:t>
      </w:r>
      <w:r w:rsidR="002C7276">
        <w:rPr>
          <w:sz w:val="24"/>
          <w:szCs w:val="24"/>
        </w:rPr>
        <w:t>Tarp  paplitusių mokyklų pasaulyje - t</w:t>
      </w:r>
      <w:r w:rsidR="00D16BE7">
        <w:rPr>
          <w:sz w:val="24"/>
          <w:szCs w:val="24"/>
        </w:rPr>
        <w:t>ai vienintelis t</w:t>
      </w:r>
      <w:r w:rsidR="0031448C">
        <w:rPr>
          <w:sz w:val="24"/>
          <w:szCs w:val="24"/>
        </w:rPr>
        <w:t>obulinimosi būdas</w:t>
      </w:r>
      <w:r w:rsidR="001364A2">
        <w:rPr>
          <w:sz w:val="24"/>
          <w:szCs w:val="24"/>
        </w:rPr>
        <w:t>, kuris leidžia  „</w:t>
      </w:r>
      <w:r w:rsidR="00D16BE7">
        <w:rPr>
          <w:sz w:val="24"/>
          <w:szCs w:val="24"/>
        </w:rPr>
        <w:t>Įstatymui tobulinti žmogų“.</w:t>
      </w:r>
    </w:p>
    <w:p w:rsidR="000650EA" w:rsidRDefault="00D16BE7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Besisukantis Falun turi tas pačias savybes kaip ir Visata. Jis yra Visatos įsikūnijimas miniatiūroje. </w:t>
      </w:r>
      <w:r w:rsidR="001364A2">
        <w:rPr>
          <w:sz w:val="24"/>
          <w:szCs w:val="24"/>
        </w:rPr>
        <w:t>Jame (Falun</w:t>
      </w:r>
      <w:r w:rsidR="000650EA">
        <w:rPr>
          <w:sz w:val="24"/>
          <w:szCs w:val="24"/>
        </w:rPr>
        <w:t>) atsispindi Budos sistemos Falun, Dao sistemos In ir Jan</w:t>
      </w:r>
      <w:r w:rsidR="001364A2">
        <w:rPr>
          <w:sz w:val="24"/>
          <w:szCs w:val="24"/>
        </w:rPr>
        <w:t>,</w:t>
      </w:r>
      <w:r w:rsidR="000650EA">
        <w:rPr>
          <w:sz w:val="24"/>
          <w:szCs w:val="24"/>
        </w:rPr>
        <w:t xml:space="preserve"> ir visa, kas yra dešimties matavimų pasaulyje. Kai Falun sukasi pagal laikrodžio rodyklę</w:t>
      </w:r>
      <w:r w:rsidR="001364A2">
        <w:rPr>
          <w:sz w:val="24"/>
          <w:szCs w:val="24"/>
        </w:rPr>
        <w:t>,</w:t>
      </w:r>
      <w:r w:rsidR="000650EA">
        <w:rPr>
          <w:sz w:val="24"/>
          <w:szCs w:val="24"/>
        </w:rPr>
        <w:t xml:space="preserve"> jis gelbsti pačius praktikuojančius, išgaudamas iš Visatos didžiulius energijos kiekius ir transformuodamas tai į Gun. Kai jis sukasi prieš laikrodžio rodyklę</w:t>
      </w:r>
      <w:r w:rsidR="003C736F">
        <w:rPr>
          <w:sz w:val="24"/>
          <w:szCs w:val="24"/>
        </w:rPr>
        <w:t>,</w:t>
      </w:r>
      <w:r w:rsidR="000650EA">
        <w:rPr>
          <w:sz w:val="24"/>
          <w:szCs w:val="24"/>
        </w:rPr>
        <w:t xml:space="preserve"> Falun išleidžia energiją, kuri gali išgelbėti kiekvieną žmogų ir ištaisyti jo klaidingas būsenas. Tokiu būdu, visi, kurie randasi prie praktikuojančiojo, gauna naudą.</w:t>
      </w:r>
    </w:p>
    <w:p w:rsidR="00D16BE7" w:rsidRDefault="001364A2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Falun Dafa  „</w:t>
      </w:r>
      <w:r w:rsidR="000650EA">
        <w:rPr>
          <w:sz w:val="24"/>
          <w:szCs w:val="24"/>
        </w:rPr>
        <w:t>pilnas harmonijos ir apšviestas išmintimi. Jo būdai paprasti, nes Didysis kelias į tiesą visada paprastas ir prieinamas“.</w:t>
      </w:r>
      <w:r w:rsidR="00D16BE7">
        <w:rPr>
          <w:sz w:val="24"/>
          <w:szCs w:val="24"/>
        </w:rPr>
        <w:t xml:space="preserve"> </w:t>
      </w:r>
      <w:r w:rsidR="000650EA">
        <w:rPr>
          <w:sz w:val="24"/>
          <w:szCs w:val="24"/>
        </w:rPr>
        <w:t>Falun Dafa turi aštuonias unikalias ypatybes:</w:t>
      </w:r>
    </w:p>
    <w:p w:rsidR="000650EA" w:rsidRDefault="000650EA" w:rsidP="00DF08B3">
      <w:pPr>
        <w:spacing w:after="0"/>
        <w:jc w:val="both"/>
        <w:rPr>
          <w:sz w:val="24"/>
          <w:szCs w:val="24"/>
        </w:rPr>
      </w:pPr>
    </w:p>
    <w:p w:rsidR="000650EA" w:rsidRDefault="000650EA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1. Tobulėja Falun, Dan nėra grūdinamas.</w:t>
      </w:r>
    </w:p>
    <w:p w:rsidR="000650EA" w:rsidRDefault="000650EA" w:rsidP="00DF08B3">
      <w:pPr>
        <w:spacing w:after="0"/>
        <w:jc w:val="both"/>
        <w:rPr>
          <w:sz w:val="24"/>
          <w:szCs w:val="24"/>
        </w:rPr>
      </w:pPr>
    </w:p>
    <w:p w:rsidR="000650EA" w:rsidRDefault="000650EA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2. Falun grūdina žmogų netgi tada, kai jis nedaro pratimų.</w:t>
      </w:r>
    </w:p>
    <w:p w:rsidR="000650EA" w:rsidRDefault="000650EA" w:rsidP="00DF08B3">
      <w:pPr>
        <w:spacing w:after="0"/>
        <w:jc w:val="both"/>
        <w:rPr>
          <w:sz w:val="24"/>
          <w:szCs w:val="24"/>
        </w:rPr>
      </w:pPr>
    </w:p>
    <w:p w:rsidR="000650EA" w:rsidRDefault="000650EA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8035A">
        <w:rPr>
          <w:sz w:val="24"/>
          <w:szCs w:val="24"/>
        </w:rPr>
        <w:t>Tobulėja pagrindinė sąmonė, tai yra Gun gauna pats praktikuojantysis.</w:t>
      </w:r>
    </w:p>
    <w:p w:rsidR="0078035A" w:rsidRDefault="0078035A" w:rsidP="00DF08B3">
      <w:pPr>
        <w:spacing w:after="0"/>
        <w:jc w:val="both"/>
        <w:rPr>
          <w:sz w:val="24"/>
          <w:szCs w:val="24"/>
        </w:rPr>
      </w:pPr>
    </w:p>
    <w:p w:rsidR="0078035A" w:rsidRDefault="0078035A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4. Tobulėja ir siela, ir kūnas.</w:t>
      </w:r>
    </w:p>
    <w:p w:rsidR="0078035A" w:rsidRDefault="0078035A" w:rsidP="00DF08B3">
      <w:pPr>
        <w:spacing w:after="0"/>
        <w:jc w:val="both"/>
        <w:rPr>
          <w:sz w:val="24"/>
          <w:szCs w:val="24"/>
        </w:rPr>
      </w:pPr>
    </w:p>
    <w:p w:rsidR="009462D8" w:rsidRDefault="0078035A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5. Į sistemą įeina tik penki paprasti ir lengvi mokymuisi kompleksai.</w:t>
      </w:r>
    </w:p>
    <w:p w:rsidR="0078035A" w:rsidRDefault="0078035A" w:rsidP="00DF08B3">
      <w:pPr>
        <w:spacing w:after="0"/>
        <w:jc w:val="both"/>
        <w:rPr>
          <w:sz w:val="24"/>
          <w:szCs w:val="24"/>
        </w:rPr>
      </w:pPr>
    </w:p>
    <w:p w:rsidR="0078035A" w:rsidRDefault="0078035A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6. Mintis nenaudojama, nėra rizikos jokiam nukrypimui; Gun energija auga greitai.</w:t>
      </w:r>
    </w:p>
    <w:p w:rsidR="0078035A" w:rsidRDefault="0078035A" w:rsidP="00DF08B3">
      <w:pPr>
        <w:spacing w:after="0"/>
        <w:jc w:val="both"/>
        <w:rPr>
          <w:sz w:val="24"/>
          <w:szCs w:val="24"/>
        </w:rPr>
      </w:pPr>
    </w:p>
    <w:p w:rsidR="0078035A" w:rsidRDefault="0078035A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7. Pratimų atlikimo metu neturi reikšmės laikas, vieta ir pasaulio pusė; nėra jokių ritualų pabaigus pratimus.</w:t>
      </w:r>
    </w:p>
    <w:p w:rsidR="0078035A" w:rsidRDefault="0078035A" w:rsidP="00DF08B3">
      <w:pPr>
        <w:spacing w:after="0"/>
        <w:jc w:val="both"/>
        <w:rPr>
          <w:sz w:val="24"/>
          <w:szCs w:val="24"/>
        </w:rPr>
      </w:pPr>
    </w:p>
    <w:p w:rsidR="0078035A" w:rsidRDefault="0031448C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8. Mokytojo</w:t>
      </w:r>
      <w:r w:rsidR="0078035A">
        <w:rPr>
          <w:sz w:val="24"/>
          <w:szCs w:val="24"/>
        </w:rPr>
        <w:t xml:space="preserve"> Įstatymo Kūnas gina praktikuojantįjį, todėl nereikia bijoti demoniškų būtybių įsikišimo.</w:t>
      </w:r>
    </w:p>
    <w:p w:rsidR="0078035A" w:rsidRDefault="0078035A" w:rsidP="00DF08B3">
      <w:pPr>
        <w:spacing w:after="0"/>
        <w:jc w:val="both"/>
        <w:rPr>
          <w:sz w:val="24"/>
          <w:szCs w:val="24"/>
        </w:rPr>
      </w:pPr>
    </w:p>
    <w:p w:rsidR="0078035A" w:rsidRDefault="0078035A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Tokiu būdu, Falun Dafa mokymas skiriasi  kaip nuo  įprastinių praktikos metodų, taip ir nuo kitų metodų, pagal kuriuos</w:t>
      </w:r>
      <w:r w:rsidR="001364A2">
        <w:rPr>
          <w:sz w:val="24"/>
          <w:szCs w:val="24"/>
        </w:rPr>
        <w:t xml:space="preserve"> išgaunamas vidinis eleksyras (Dan</w:t>
      </w:r>
      <w:r>
        <w:rPr>
          <w:sz w:val="24"/>
          <w:szCs w:val="24"/>
        </w:rPr>
        <w:t xml:space="preserve">). </w:t>
      </w:r>
    </w:p>
    <w:p w:rsidR="0078035A" w:rsidRDefault="0078035A" w:rsidP="00DF08B3">
      <w:pPr>
        <w:spacing w:after="0"/>
        <w:jc w:val="both"/>
        <w:rPr>
          <w:sz w:val="24"/>
          <w:szCs w:val="24"/>
        </w:rPr>
      </w:pPr>
    </w:p>
    <w:p w:rsidR="0078035A" w:rsidRDefault="0078035A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Falun Dafa praktika iš pat pradžių vyksta aukštame lygyje. Tai pats patogiausias, greitas, tobulas ir neįkainuojamas praktikos metodas žmonėms su </w:t>
      </w:r>
      <w:r w:rsidR="009B4193">
        <w:rPr>
          <w:sz w:val="24"/>
          <w:szCs w:val="24"/>
        </w:rPr>
        <w:t>iš  anksčiau  buvusi</w:t>
      </w:r>
      <w:r w:rsidR="0031448C">
        <w:rPr>
          <w:sz w:val="24"/>
          <w:szCs w:val="24"/>
        </w:rPr>
        <w:t>u</w:t>
      </w:r>
      <w:r w:rsidR="00BD6F6F">
        <w:rPr>
          <w:sz w:val="24"/>
          <w:szCs w:val="24"/>
        </w:rPr>
        <w:t xml:space="preserve"> santykiu, o taip pat ir tiems, kurie daugelį metų praktikavo pagal kitus metodus, bet nepasiekė Gun augimo.</w:t>
      </w:r>
    </w:p>
    <w:p w:rsidR="00BD6F6F" w:rsidRDefault="00BD6F6F" w:rsidP="00DF08B3">
      <w:pPr>
        <w:spacing w:after="0"/>
        <w:jc w:val="both"/>
        <w:rPr>
          <w:sz w:val="24"/>
          <w:szCs w:val="24"/>
        </w:rPr>
      </w:pPr>
    </w:p>
    <w:p w:rsidR="00BD6F6F" w:rsidRDefault="00BD6F6F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Kai praktikuojančiojo Sinsin ir jo Gun jėga pasieks atitinkamą aukštį, jis galės, dar</w:t>
      </w:r>
      <w:r w:rsidR="001364A2">
        <w:rPr>
          <w:sz w:val="24"/>
          <w:szCs w:val="24"/>
        </w:rPr>
        <w:t xml:space="preserve"> gyvas šiame pasaulyje, įgyti  „</w:t>
      </w:r>
      <w:r>
        <w:rPr>
          <w:sz w:val="24"/>
          <w:szCs w:val="24"/>
        </w:rPr>
        <w:t xml:space="preserve">deimantinį -  nemirtingą“ kūną. </w:t>
      </w:r>
      <w:r w:rsidR="001364A2">
        <w:rPr>
          <w:sz w:val="24"/>
          <w:szCs w:val="24"/>
        </w:rPr>
        <w:t>Žmogus taip pat galės pasiekti „</w:t>
      </w:r>
      <w:r>
        <w:rPr>
          <w:sz w:val="24"/>
          <w:szCs w:val="24"/>
        </w:rPr>
        <w:t>Gun atvėrimą“  ir Prašviesėjimą, ir pilnai pakilti į  žymiai aukštesnį lygmenį. Tas, kas yra nusiteikęs šiuo keliu eiti ryžtingai ir nenukrypstamai, tur</w:t>
      </w:r>
      <w:r w:rsidR="004F34D4">
        <w:rPr>
          <w:sz w:val="24"/>
          <w:szCs w:val="24"/>
        </w:rPr>
        <w:t>i įsisavin</w:t>
      </w:r>
      <w:r>
        <w:rPr>
          <w:sz w:val="24"/>
          <w:szCs w:val="24"/>
        </w:rPr>
        <w:t>ti šį tikrą mokymą,</w:t>
      </w:r>
      <w:r w:rsidR="004F34D4">
        <w:rPr>
          <w:sz w:val="24"/>
          <w:szCs w:val="24"/>
        </w:rPr>
        <w:t xml:space="preserve"> siekti aukšto lygio,</w:t>
      </w:r>
      <w:r>
        <w:rPr>
          <w:sz w:val="24"/>
          <w:szCs w:val="24"/>
        </w:rPr>
        <w:t xml:space="preserve"> pakelti Sinsin, ir taip pat atmesti savo prisirišimus. Tik tokiu atveju įmanomas Pilnas Tobulumas. </w:t>
      </w:r>
    </w:p>
    <w:p w:rsidR="00B05B60" w:rsidRDefault="00BD6F6F" w:rsidP="00DF08B3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</w:t>
      </w:r>
    </w:p>
    <w:p w:rsidR="00B05B60" w:rsidRPr="00BD6F6F" w:rsidRDefault="00B05B60" w:rsidP="00B05B6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BRANGINKITE – PRIEŠ JUS BUDOS ĮSTATYMAS.</w:t>
      </w:r>
    </w:p>
    <w:p w:rsidR="0003571D" w:rsidRPr="0003571D" w:rsidRDefault="0003571D" w:rsidP="0003571D">
      <w:pPr>
        <w:jc w:val="center"/>
        <w:rPr>
          <w:sz w:val="24"/>
          <w:szCs w:val="24"/>
        </w:rPr>
      </w:pPr>
    </w:p>
    <w:sectPr w:rsidR="0003571D" w:rsidRPr="0003571D" w:rsidSect="00CF6C04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03571D"/>
    <w:rsid w:val="00017DAD"/>
    <w:rsid w:val="0003571D"/>
    <w:rsid w:val="00060C3F"/>
    <w:rsid w:val="000650EA"/>
    <w:rsid w:val="00124888"/>
    <w:rsid w:val="001364A2"/>
    <w:rsid w:val="002118E4"/>
    <w:rsid w:val="002C7276"/>
    <w:rsid w:val="002F5681"/>
    <w:rsid w:val="0031448C"/>
    <w:rsid w:val="003C736F"/>
    <w:rsid w:val="003D3B88"/>
    <w:rsid w:val="00425B6B"/>
    <w:rsid w:val="004D30FE"/>
    <w:rsid w:val="004F34D4"/>
    <w:rsid w:val="00604EA6"/>
    <w:rsid w:val="0078035A"/>
    <w:rsid w:val="007A3519"/>
    <w:rsid w:val="007D3C3D"/>
    <w:rsid w:val="0084171C"/>
    <w:rsid w:val="008D797F"/>
    <w:rsid w:val="008F7E24"/>
    <w:rsid w:val="009462D8"/>
    <w:rsid w:val="00967E44"/>
    <w:rsid w:val="009B4193"/>
    <w:rsid w:val="00AC5937"/>
    <w:rsid w:val="00B05B60"/>
    <w:rsid w:val="00BD6F6F"/>
    <w:rsid w:val="00C33CF5"/>
    <w:rsid w:val="00CB1D54"/>
    <w:rsid w:val="00CB79F8"/>
    <w:rsid w:val="00CF6C04"/>
    <w:rsid w:val="00D16BE7"/>
    <w:rsid w:val="00DE531D"/>
    <w:rsid w:val="00DF08B3"/>
    <w:rsid w:val="00DF557F"/>
    <w:rsid w:val="00EA41CB"/>
    <w:rsid w:val="00EB112C"/>
    <w:rsid w:val="00EC6CAE"/>
    <w:rsid w:val="00EE7B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7A3519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6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6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3343</Words>
  <Characters>1906</Characters>
  <Application>Microsoft Office Word</Application>
  <DocSecurity>0</DocSecurity>
  <Lines>15</Lines>
  <Paragraphs>10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2019-02-21T08:45:00Z</cp:lastPrinted>
  <dcterms:created xsi:type="dcterms:W3CDTF">2019-04-13T11:01:00Z</dcterms:created>
  <dcterms:modified xsi:type="dcterms:W3CDTF">2019-04-13T11:02:00Z</dcterms:modified>
  <cp:contentStatus>Galutinis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